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D6" w:rsidRDefault="00333961">
      <w:pPr>
        <w:pStyle w:val="Heading1"/>
        <w:spacing w:before="36" w:line="289" w:lineRule="exact"/>
        <w:ind w:left="0" w:right="7"/>
        <w:jc w:val="center"/>
        <w:rPr>
          <w:b w:val="0"/>
          <w:bCs w:val="0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56192;mso-position-horizontal-relative:page;mso-position-vertical-relative:page" coordorigin="-8,-8" coordsize="15,15"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t>Права арендатора на обустройство в зданиях, не относящихся к CRLTO</w:t>
      </w:r>
    </w:p>
    <w:p w:rsidR="00F44ED6" w:rsidRDefault="00333961">
      <w:pPr>
        <w:pStyle w:val="BodyText"/>
        <w:spacing w:before="2" w:line="233" w:lineRule="auto"/>
        <w:ind w:left="3370" w:right="3373" w:firstLine="0"/>
        <w:jc w:val="center"/>
      </w:pPr>
      <w:r>
        <w:t>Uptown People's Law Centre. Март, 2020</w:t>
      </w:r>
    </w:p>
    <w:p w:rsidR="00F44ED6" w:rsidRDefault="00F44ED6">
      <w:pPr>
        <w:spacing w:line="240" w:lineRule="exact"/>
        <w:rPr>
          <w:sz w:val="24"/>
          <w:szCs w:val="24"/>
        </w:rPr>
      </w:pPr>
    </w:p>
    <w:p w:rsidR="00F44ED6" w:rsidRDefault="00F44ED6">
      <w:pPr>
        <w:spacing w:before="4" w:line="320" w:lineRule="exact"/>
        <w:rPr>
          <w:sz w:val="32"/>
          <w:szCs w:val="32"/>
        </w:rPr>
      </w:pPr>
    </w:p>
    <w:p w:rsidR="00F44ED6" w:rsidRDefault="00333961">
      <w:pPr>
        <w:pStyle w:val="Heading1"/>
        <w:rPr>
          <w:b w:val="0"/>
          <w:bCs w:val="0"/>
        </w:rPr>
      </w:pPr>
      <w:r>
        <w:t xml:space="preserve">Типы жилья, </w:t>
      </w:r>
      <w:r>
        <w:rPr>
          <w:i/>
        </w:rPr>
        <w:t xml:space="preserve">не </w:t>
      </w:r>
      <w:r>
        <w:t>охваченные CRLTO: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Занятые владельцем здания с 6 или менее единицами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Кооперативный корпус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Временные и переходные укрытия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Большая часть студенческого жилья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Медицинское жилье (например, больницы, приюты, учреждения дополнительного ухода и т.д.)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Некоторые виды религиозного жилья (например, монастыри)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Краткосрочные жилищные здания (например, отели, мотели, гостиницы) (применяютс</w:t>
      </w:r>
      <w:r>
        <w:t>я исключения)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Единицы, занятые работником арендодателя, который работает в здании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Единицы, в которые покупатель переезжает до передачи дела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Единицы, где продавец остается дольше после передачи дела</w:t>
      </w:r>
    </w:p>
    <w:p w:rsidR="00F44ED6" w:rsidRDefault="00F44ED6">
      <w:pPr>
        <w:spacing w:line="240" w:lineRule="exact"/>
        <w:rPr>
          <w:sz w:val="24"/>
          <w:szCs w:val="24"/>
        </w:rPr>
      </w:pPr>
    </w:p>
    <w:p w:rsidR="00F44ED6" w:rsidRDefault="00F44ED6">
      <w:pPr>
        <w:spacing w:before="2" w:line="320" w:lineRule="exact"/>
        <w:rPr>
          <w:sz w:val="32"/>
          <w:szCs w:val="32"/>
        </w:rPr>
      </w:pPr>
    </w:p>
    <w:p w:rsidR="00F44ED6" w:rsidRDefault="00333961">
      <w:pPr>
        <w:pStyle w:val="Heading1"/>
        <w:rPr>
          <w:b w:val="0"/>
          <w:bCs w:val="0"/>
        </w:rPr>
      </w:pPr>
      <w:r>
        <w:t>Защита от преследования гораздо слабее для жилья не вход</w:t>
      </w:r>
      <w:r>
        <w:t>ящего в CRLTO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hyperlink r:id="rId7">
        <w:r>
          <w:rPr>
            <w:color w:val="1154CC"/>
          </w:rPr>
          <w:t>Нажмите ссылку для подробного сравнения</w:t>
        </w:r>
        <w:r>
          <w:rPr>
            <w:color w:val="1154CC"/>
            <w:u w:val="single" w:color="1154CC"/>
          </w:rPr>
          <w:t>.</w:t>
        </w:r>
      </w:hyperlink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Защита применяется только тогда, когда арендодатели прекращают или отказываются продл</w:t>
      </w:r>
      <w:r>
        <w:t>евать аренду.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Применимо только тогда, когда арендатор жалуется на свое жилье в государственный орган.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</w:pPr>
      <w:r>
        <w:t>Не включает обращение за помощью к общественным группам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</w:pPr>
      <w:r>
        <w:t>Не включает информирование СМИ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</w:pPr>
      <w:r>
        <w:t>Не включает вступление в союз арендаторов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Преследование труднее доказать в суде.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</w:pPr>
      <w:r>
        <w:t>Даже если вы докажете преследование в суде, арендодателю будет предъявлено меньше возможных штрафов.</w:t>
      </w:r>
    </w:p>
    <w:p w:rsidR="00F44ED6" w:rsidRDefault="00F44ED6">
      <w:pPr>
        <w:sectPr w:rsidR="00F44ED6">
          <w:footerReference w:type="default" r:id="rId8"/>
          <w:type w:val="continuous"/>
          <w:pgSz w:w="12240" w:h="15840"/>
          <w:pgMar w:top="1400" w:right="1340" w:bottom="980" w:left="1340" w:header="720" w:footer="788" w:gutter="0"/>
          <w:pgNumType w:start="1"/>
          <w:cols w:space="720"/>
        </w:sectPr>
      </w:pPr>
    </w:p>
    <w:p w:rsidR="00F44ED6" w:rsidRDefault="00333961">
      <w:pPr>
        <w:pStyle w:val="Heading1"/>
        <w:spacing w:before="36"/>
        <w:rPr>
          <w:b w:val="0"/>
          <w:bCs w:val="0"/>
        </w:rPr>
      </w:pPr>
      <w:r>
        <w:lastRenderedPageBreak/>
        <w:t>Можно ли проводить агитации в вашем здании не входящим в CRLTO?</w:t>
      </w:r>
    </w:p>
    <w:p w:rsidR="00F44ED6" w:rsidRDefault="00333961">
      <w:pPr>
        <w:numPr>
          <w:ilvl w:val="0"/>
          <w:numId w:val="1"/>
        </w:numPr>
        <w:tabs>
          <w:tab w:val="left" w:pos="820"/>
        </w:tabs>
        <w:spacing w:before="201" w:line="286" w:lineRule="exact"/>
        <w:ind w:right="35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Если аренда не запрещает это</w:t>
      </w:r>
      <w:r>
        <w:rPr>
          <w:rFonts w:ascii="Calibri" w:hAnsi="Calibri"/>
          <w:sz w:val="24"/>
          <w:szCs w:val="24"/>
        </w:rPr>
        <w:t>, вероятно, это возможно; главное не нарушать закон. Например, не стучите в двери людей несколько раз.</w:t>
      </w:r>
    </w:p>
    <w:p w:rsidR="00F44ED6" w:rsidRDefault="00333961">
      <w:pPr>
        <w:numPr>
          <w:ilvl w:val="0"/>
          <w:numId w:val="1"/>
        </w:numPr>
        <w:tabs>
          <w:tab w:val="left" w:pos="820"/>
        </w:tabs>
        <w:spacing w:before="20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Если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запрещает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это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агитация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может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доставить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вам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не</w:t>
      </w:r>
      <w:r>
        <w:rPr>
          <w:rFonts w:ascii="Calibri"/>
          <w:sz w:val="24"/>
        </w:rPr>
        <w:t>приятности</w:t>
      </w:r>
      <w:r>
        <w:rPr>
          <w:rFonts w:ascii="Calibri"/>
          <w:sz w:val="24"/>
        </w:rPr>
        <w:t>.</w:t>
      </w:r>
    </w:p>
    <w:p w:rsidR="00F44ED6" w:rsidRDefault="00333961">
      <w:pPr>
        <w:numPr>
          <w:ilvl w:val="0"/>
          <w:numId w:val="1"/>
        </w:numPr>
        <w:tabs>
          <w:tab w:val="left" w:pos="820"/>
        </w:tabs>
        <w:spacing w:before="201" w:line="286" w:lineRule="exact"/>
        <w:ind w:right="80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Если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проживаете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одном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из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следующих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типов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федерального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жилья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федеральные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правила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защищают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ваше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объединять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своих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соседей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профсоюз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жильцов</w:t>
      </w:r>
      <w:r>
        <w:rPr>
          <w:rFonts w:ascii="Calibri"/>
          <w:sz w:val="24"/>
        </w:rPr>
        <w:t>: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  <w:spacing w:before="209"/>
      </w:pPr>
      <w:r>
        <w:t>Здания, которые федерально застрахованы или имеют ипотечный кредит, удерживаемый HUD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  <w:spacing w:before="201" w:line="286" w:lineRule="exact"/>
        <w:ind w:right="188"/>
      </w:pPr>
      <w:r>
        <w:t>Здания, которые принадлежали HUD, но продавались при условии, что владельцы обслуживают их для арендаторов с низким и средним доходом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  <w:spacing w:before="209" w:line="286" w:lineRule="exact"/>
        <w:ind w:right="584"/>
      </w:pPr>
      <w:r>
        <w:t>Проекты, получающие помощь или арендную поддержку через государственные и местные финансовые агентства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  <w:spacing w:before="209"/>
      </w:pPr>
      <w:r>
        <w:t>Раздел 8, основанны</w:t>
      </w:r>
      <w:r>
        <w:t>й на проекте. Жилье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  <w:spacing w:before="201" w:line="286" w:lineRule="exact"/>
        <w:ind w:right="107"/>
      </w:pPr>
      <w:r>
        <w:t>Проекты, получающие расширенные ваучеры, которые помогают вам оставаться в вашем доме после того, как ваше здание проходит преобразование (например, HUD прекращает договор о помощи в аренде с частным владельцем вашего здания)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  <w:spacing w:before="209" w:line="289" w:lineRule="exact"/>
      </w:pPr>
      <w:r>
        <w:t>Проекты по</w:t>
      </w:r>
      <w:r>
        <w:t>лучения федеральной помощи для обеспечения жильем пожилых людей (раздел</w:t>
      </w:r>
    </w:p>
    <w:p w:rsidR="00F44ED6" w:rsidRDefault="00333961">
      <w:pPr>
        <w:pStyle w:val="BodyText"/>
        <w:spacing w:before="0" w:line="289" w:lineRule="exact"/>
        <w:ind w:left="1540" w:firstLine="0"/>
      </w:pPr>
      <w:r>
        <w:t>202) или инвалидов (раздел 811)</w:t>
      </w:r>
    </w:p>
    <w:p w:rsidR="00F44ED6" w:rsidRDefault="00333961">
      <w:pPr>
        <w:numPr>
          <w:ilvl w:val="0"/>
          <w:numId w:val="1"/>
        </w:numPr>
        <w:tabs>
          <w:tab w:val="left" w:pos="820"/>
        </w:tabs>
        <w:spacing w:before="201" w:line="286" w:lineRule="exact"/>
        <w:ind w:right="106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Если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живете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государственном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жилье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вас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есть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организацию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выборов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участие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советах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месту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жительства</w:t>
      </w:r>
      <w:r>
        <w:rPr>
          <w:rFonts w:ascii="Calibri"/>
          <w:sz w:val="24"/>
        </w:rPr>
        <w:t>.</w:t>
      </w:r>
    </w:p>
    <w:p w:rsidR="00F44ED6" w:rsidRDefault="00333961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Если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живете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некоммерческом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жилищном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кооперативе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федеральной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ипотекой</w:t>
      </w:r>
      <w:r>
        <w:rPr>
          <w:rFonts w:ascii="Calibri"/>
          <w:b/>
          <w:sz w:val="24"/>
        </w:rPr>
        <w:t xml:space="preserve"> HUD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вас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есть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организацию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выборов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участие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советах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директоров</w:t>
      </w:r>
      <w:r>
        <w:rPr>
          <w:rFonts w:ascii="Calibri"/>
          <w:sz w:val="24"/>
        </w:rPr>
        <w:t>.</w:t>
      </w:r>
    </w:p>
    <w:p w:rsidR="00F44ED6" w:rsidRDefault="00333961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66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Если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являетесь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владельцем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ваучера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соответствии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Разделом</w:t>
      </w:r>
      <w:r>
        <w:rPr>
          <w:rFonts w:ascii="Calibri"/>
          <w:b/>
          <w:sz w:val="24"/>
        </w:rPr>
        <w:t xml:space="preserve"> 8 </w:t>
      </w:r>
      <w:r>
        <w:rPr>
          <w:rFonts w:ascii="Calibri"/>
          <w:b/>
          <w:sz w:val="24"/>
        </w:rPr>
        <w:t>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проживаете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частном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секторе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вы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имеете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организацию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что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другие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люди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проживающие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этом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здании</w:t>
      </w:r>
      <w:r>
        <w:rPr>
          <w:rFonts w:ascii="Calibri"/>
          <w:sz w:val="24"/>
        </w:rPr>
        <w:t>.</w:t>
      </w:r>
    </w:p>
    <w:p w:rsidR="00F44ED6" w:rsidRDefault="00333961">
      <w:pPr>
        <w:pStyle w:val="BodyText"/>
        <w:numPr>
          <w:ilvl w:val="1"/>
          <w:numId w:val="1"/>
        </w:numPr>
        <w:tabs>
          <w:tab w:val="left" w:pos="1540"/>
        </w:tabs>
        <w:spacing w:before="209" w:line="286" w:lineRule="exact"/>
        <w:ind w:right="190"/>
      </w:pPr>
      <w:r>
        <w:t>Проверьте, входит ли ваше здание CRLTO. Если здание не включено в список, проверьте договор аренды, чтобы увидеть, не запрещает ли арендодатель организовать агитацию.</w:t>
      </w:r>
    </w:p>
    <w:p w:rsidR="00F44ED6" w:rsidRDefault="00F44ED6">
      <w:pPr>
        <w:spacing w:line="240" w:lineRule="exact"/>
        <w:rPr>
          <w:sz w:val="24"/>
          <w:szCs w:val="24"/>
        </w:rPr>
      </w:pPr>
    </w:p>
    <w:p w:rsidR="00F44ED6" w:rsidRDefault="00F44ED6">
      <w:pPr>
        <w:spacing w:before="9" w:line="320" w:lineRule="exact"/>
        <w:rPr>
          <w:sz w:val="32"/>
          <w:szCs w:val="32"/>
        </w:rPr>
      </w:pPr>
    </w:p>
    <w:p w:rsidR="00F44ED6" w:rsidRDefault="00333961">
      <w:pPr>
        <w:spacing w:line="286" w:lineRule="exact"/>
        <w:ind w:left="100" w:righ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В</w:t>
      </w:r>
      <w:r>
        <w:rPr>
          <w:rFonts w:ascii="Calibri" w:hAnsi="Calibri"/>
          <w:sz w:val="24"/>
          <w:szCs w:val="24"/>
        </w:rPr>
        <w:t xml:space="preserve">ы можете «ликвидировать» 10-дневное уведомление о выселении при проведении агитации, </w:t>
      </w:r>
      <w:r>
        <w:rPr>
          <w:rFonts w:ascii="Calibri" w:hAnsi="Calibri"/>
          <w:b/>
          <w:bCs/>
          <w:sz w:val="24"/>
          <w:szCs w:val="24"/>
        </w:rPr>
        <w:t>ЕСЛИ вы прекратите агитацию в течение 10-дневного периода</w:t>
      </w:r>
      <w:r>
        <w:rPr>
          <w:rFonts w:ascii="Calibri" w:hAnsi="Calibri"/>
          <w:sz w:val="24"/>
          <w:szCs w:val="24"/>
        </w:rPr>
        <w:t>.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199"/>
      </w:pPr>
      <w:r>
        <w:lastRenderedPageBreak/>
        <w:t>Арендодатель не должен предъявлять иск о выселении после того, как вы «ликвидируете» уведомление о выселении. Но</w:t>
      </w:r>
      <w:r>
        <w:t xml:space="preserve"> если хозяин в любом случае решит привлечь вас к суду, у вас будет сильный аргумент.</w:t>
      </w:r>
    </w:p>
    <w:p w:rsidR="00F44ED6" w:rsidRDefault="00333961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105"/>
      </w:pPr>
      <w:r>
        <w:t>Арендаторы, выбравшие этот вариант, должны задокументировать «ликвидацию». Например, отправьте письмо домовладельцу, подтверждающее, что вы больше не агитируете.</w:t>
      </w:r>
    </w:p>
    <w:sectPr w:rsidR="00F44ED6">
      <w:pgSz w:w="12240" w:h="15840"/>
      <w:pgMar w:top="1400" w:right="1380" w:bottom="980" w:left="13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61" w:rsidRDefault="00333961">
      <w:r>
        <w:separator/>
      </w:r>
    </w:p>
  </w:endnote>
  <w:endnote w:type="continuationSeparator" w:id="0">
    <w:p w:rsidR="00333961" w:rsidRDefault="0033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D6" w:rsidRDefault="003339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pt;height:13pt;z-index:-251658752;mso-position-horizontal-relative:page;mso-position-vertical-relative:page" filled="f" stroked="f">
          <v:textbox inset="0,0,0,0">
            <w:txbxContent>
              <w:p w:rsidR="00F44ED6" w:rsidRDefault="00333961">
                <w:pPr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2816A1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61" w:rsidRDefault="00333961">
      <w:r>
        <w:separator/>
      </w:r>
    </w:p>
  </w:footnote>
  <w:footnote w:type="continuationSeparator" w:id="0">
    <w:p w:rsidR="00333961" w:rsidRDefault="0033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4112"/>
    <w:multiLevelType w:val="hybridMultilevel"/>
    <w:tmpl w:val="340C0224"/>
    <w:lvl w:ilvl="0" w:tplc="66C03B0A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4A8C2B2C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BEA8BDF6">
      <w:start w:val="1"/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3B0C8BF8">
      <w:start w:val="1"/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441A1F64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5" w:tplc="9ABA4902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6" w:tplc="371EDA34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9B2AF70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8" w:tplc="F5964548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4ED6"/>
    <w:rsid w:val="002816A1"/>
    <w:rsid w:val="00333961"/>
    <w:rsid w:val="00F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F16152F-84B0-44CC-B65B-BCD64C2E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2"/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86HugJk71k7KmP6nLUqb873OmFLWiMhbWJc0OKM4Yg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2020-05-11T23:59:00Z</cp:lastPrinted>
  <dcterms:created xsi:type="dcterms:W3CDTF">2020-05-07T00:42:00Z</dcterms:created>
  <dcterms:modified xsi:type="dcterms:W3CDTF">2020-05-11T23:59:00Z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